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843" w:rsidRPr="00DC252A" w:rsidRDefault="003F0153" w:rsidP="00DC252A">
      <w:pPr>
        <w:pStyle w:val="Heading2"/>
        <w:rPr>
          <w:rtl/>
        </w:rPr>
      </w:pPr>
      <w:bookmarkStart w:id="0" w:name="_GoBack"/>
      <w:bookmarkEnd w:id="0"/>
      <w:r w:rsidRPr="00DC252A">
        <w:rPr>
          <w:rtl/>
        </w:rPr>
        <w:t xml:space="preserve">الوحدة هـ الجلسة 1 التمرين 3 - </w:t>
      </w:r>
      <w:r w:rsidR="00730843" w:rsidRPr="00DC252A">
        <w:rPr>
          <w:rtl/>
        </w:rPr>
        <w:t>مخطط الخطوات المتبعة في إدارة الحال</w:t>
      </w:r>
      <w:r w:rsidR="00676AF1" w:rsidRPr="00DC252A">
        <w:rPr>
          <w:rtl/>
        </w:rPr>
        <w:t>ات</w:t>
      </w:r>
    </w:p>
    <w:p w:rsidR="00730843" w:rsidRPr="000D16E0" w:rsidRDefault="00730843" w:rsidP="00DC252A">
      <w:pPr>
        <w:rPr>
          <w:sz w:val="26"/>
          <w:szCs w:val="26"/>
          <w:rtl/>
          <w:lang w:val="en-GB"/>
        </w:rPr>
      </w:pPr>
    </w:p>
    <w:p w:rsidR="00EA44A3" w:rsidRPr="000D16E0" w:rsidRDefault="00730843" w:rsidP="00DC252A">
      <w:pPr>
        <w:rPr>
          <w:sz w:val="26"/>
          <w:szCs w:val="26"/>
          <w:rtl/>
          <w:lang w:val="en-GB"/>
        </w:rPr>
      </w:pPr>
      <w:r w:rsidRPr="000D16E0">
        <w:rPr>
          <w:sz w:val="26"/>
          <w:szCs w:val="26"/>
          <w:rtl/>
        </w:rPr>
        <w:t xml:space="preserve">يلخص المخطط </w:t>
      </w:r>
      <w:r w:rsidRPr="000D16E0">
        <w:rPr>
          <w:rStyle w:val="FootnoteReference"/>
          <w:rFonts w:cs="Arial"/>
          <w:sz w:val="26"/>
          <w:szCs w:val="26"/>
          <w:rtl/>
          <w:lang w:val="en-GB"/>
        </w:rPr>
        <w:footnoteReference w:id="1"/>
      </w:r>
      <w:r w:rsidRPr="000D16E0">
        <w:rPr>
          <w:sz w:val="26"/>
          <w:szCs w:val="26"/>
          <w:rtl/>
        </w:rPr>
        <w:t>الموضح أدناه الخطوات المتبعة في إدارة الحال</w:t>
      </w:r>
      <w:r w:rsidR="00676AF1" w:rsidRPr="000D16E0">
        <w:rPr>
          <w:sz w:val="26"/>
          <w:szCs w:val="26"/>
          <w:rtl/>
        </w:rPr>
        <w:t>ات</w:t>
      </w:r>
      <w:r w:rsidRPr="000D16E0">
        <w:rPr>
          <w:sz w:val="26"/>
          <w:szCs w:val="26"/>
          <w:rtl/>
        </w:rPr>
        <w:t xml:space="preserve">. </w:t>
      </w:r>
      <w:r w:rsidR="00676AF1" w:rsidRPr="000D16E0">
        <w:rPr>
          <w:sz w:val="26"/>
          <w:szCs w:val="26"/>
          <w:rtl/>
        </w:rPr>
        <w:t>و</w:t>
      </w:r>
      <w:r w:rsidRPr="000D16E0">
        <w:rPr>
          <w:sz w:val="26"/>
          <w:szCs w:val="26"/>
          <w:rtl/>
        </w:rPr>
        <w:t xml:space="preserve">هو يوفر دليلاً بخصوص الأسئلة التي تحتاج إلى طرحها على نفسك والإجراءات التي قد تتخذها أثناء اتباع خطوات إدارة الحالة. ومن الأهمية بمكان تذكر </w:t>
      </w:r>
      <w:r w:rsidR="00676AF1" w:rsidRPr="000D16E0">
        <w:rPr>
          <w:sz w:val="26"/>
          <w:szCs w:val="26"/>
          <w:rtl/>
        </w:rPr>
        <w:t xml:space="preserve">أن </w:t>
      </w:r>
      <w:r w:rsidRPr="000D16E0">
        <w:rPr>
          <w:sz w:val="26"/>
          <w:szCs w:val="26"/>
          <w:rtl/>
        </w:rPr>
        <w:t xml:space="preserve">الحالات الفردية </w:t>
      </w:r>
      <w:r w:rsidR="00676AF1" w:rsidRPr="000D16E0">
        <w:rPr>
          <w:sz w:val="26"/>
          <w:szCs w:val="26"/>
          <w:rtl/>
        </w:rPr>
        <w:t xml:space="preserve">تختلف فيما بينها </w:t>
      </w:r>
      <w:r w:rsidRPr="000D16E0">
        <w:rPr>
          <w:sz w:val="26"/>
          <w:szCs w:val="26"/>
          <w:rtl/>
        </w:rPr>
        <w:t>وقد لا تتبع العديد من الحالات مسارًا مستقيمًا أو سلسًا - بدلاً من ذلك، قد تكون عملية "</w:t>
      </w:r>
      <w:r w:rsidR="003B7737" w:rsidRPr="000D16E0">
        <w:rPr>
          <w:sz w:val="26"/>
          <w:szCs w:val="26"/>
          <w:rtl/>
        </w:rPr>
        <w:t>دورانية</w:t>
      </w:r>
      <w:r w:rsidRPr="000D16E0">
        <w:rPr>
          <w:sz w:val="26"/>
          <w:szCs w:val="26"/>
          <w:rtl/>
        </w:rPr>
        <w:t>"</w:t>
      </w:r>
      <w:r w:rsidR="003F0153" w:rsidRPr="000D16E0">
        <w:rPr>
          <w:sz w:val="26"/>
          <w:szCs w:val="26"/>
          <w:rtl/>
        </w:rPr>
        <w:t xml:space="preserve"> ذات</w:t>
      </w:r>
      <w:r w:rsidRPr="000D16E0">
        <w:rPr>
          <w:sz w:val="26"/>
          <w:szCs w:val="26"/>
          <w:rtl/>
        </w:rPr>
        <w:t xml:space="preserve"> </w:t>
      </w:r>
      <w:r w:rsidR="003F0153" w:rsidRPr="000D16E0">
        <w:rPr>
          <w:sz w:val="26"/>
          <w:szCs w:val="26"/>
          <w:rtl/>
        </w:rPr>
        <w:t>تحركات</w:t>
      </w:r>
      <w:r w:rsidR="003B7737" w:rsidRPr="000D16E0">
        <w:rPr>
          <w:sz w:val="26"/>
          <w:szCs w:val="26"/>
          <w:rtl/>
        </w:rPr>
        <w:t xml:space="preserve"> </w:t>
      </w:r>
      <w:r w:rsidR="003F0153" w:rsidRPr="000D16E0">
        <w:rPr>
          <w:sz w:val="26"/>
          <w:szCs w:val="26"/>
          <w:rtl/>
        </w:rPr>
        <w:t>خلفية</w:t>
      </w:r>
      <w:r w:rsidRPr="000D16E0">
        <w:rPr>
          <w:sz w:val="26"/>
          <w:szCs w:val="26"/>
          <w:rtl/>
        </w:rPr>
        <w:t xml:space="preserve"> و</w:t>
      </w:r>
      <w:r w:rsidR="003F0153" w:rsidRPr="000D16E0">
        <w:rPr>
          <w:sz w:val="26"/>
          <w:szCs w:val="26"/>
          <w:rtl/>
        </w:rPr>
        <w:t>أمامية</w:t>
      </w:r>
      <w:r w:rsidRPr="000D16E0">
        <w:rPr>
          <w:sz w:val="26"/>
          <w:szCs w:val="26"/>
          <w:rtl/>
        </w:rPr>
        <w:t xml:space="preserve"> </w:t>
      </w:r>
      <w:r w:rsidR="003F0153" w:rsidRPr="000D16E0">
        <w:rPr>
          <w:sz w:val="26"/>
          <w:szCs w:val="26"/>
          <w:rtl/>
        </w:rPr>
        <w:t>طوال مختلف مراحل الإجراءات و</w:t>
      </w:r>
      <w:r w:rsidR="00EA44A3" w:rsidRPr="000D16E0">
        <w:rPr>
          <w:sz w:val="26"/>
          <w:szCs w:val="26"/>
          <w:rtl/>
        </w:rPr>
        <w:t xml:space="preserve">مراحل </w:t>
      </w:r>
      <w:r w:rsidR="003F0153" w:rsidRPr="000D16E0">
        <w:rPr>
          <w:sz w:val="26"/>
          <w:szCs w:val="26"/>
          <w:rtl/>
        </w:rPr>
        <w:t>صنع</w:t>
      </w:r>
      <w:r w:rsidRPr="000D16E0">
        <w:rPr>
          <w:sz w:val="26"/>
          <w:szCs w:val="26"/>
          <w:rtl/>
        </w:rPr>
        <w:t xml:space="preserve"> القرار.</w:t>
      </w:r>
    </w:p>
    <w:p w:rsidR="003D0304" w:rsidRPr="000D16E0" w:rsidRDefault="0043084E" w:rsidP="00DC252A">
      <w:pPr>
        <w:rPr>
          <w:sz w:val="26"/>
          <w:szCs w:val="26"/>
          <w:rtl/>
          <w:lang w:val="en-GB"/>
        </w:rPr>
      </w:pPr>
      <w:r>
        <w:rPr>
          <w:rFonts w:eastAsia="Times New Roman"/>
          <w:noProof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-64770</wp:posOffset>
                </wp:positionH>
                <wp:positionV relativeFrom="paragraph">
                  <wp:posOffset>4144645</wp:posOffset>
                </wp:positionV>
                <wp:extent cx="2590800" cy="390525"/>
                <wp:effectExtent l="11430" t="10795" r="7620" b="8255"/>
                <wp:wrapNone/>
                <wp:docPr id="30" name="Auto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0" cy="390525"/>
                        </a:xfrm>
                        <a:prstGeom prst="flowChartAlternateProcess">
                          <a:avLst/>
                        </a:prstGeom>
                        <a:solidFill>
                          <a:srgbClr val="4F81BD"/>
                        </a:solidFill>
                        <a:ln w="9525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4FA" w:rsidRDefault="000904FA" w:rsidP="000904FA">
                            <w:pPr>
                              <w:rPr>
                                <w:color w:val="FFFFFF"/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color w:val="FFFFFF"/>
                                <w:rtl/>
                                <w:lang w:bidi="ar-EG"/>
                              </w:rPr>
                              <w:t>الخطوة 4: تنفيذ خطة الحالة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65" o:spid="_x0000_s1026" type="#_x0000_t176" style="position:absolute;left:0;text-align:left;margin-left:-5.1pt;margin-top:326.35pt;width:204pt;height:30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" fillcolor="#4f81bd" strokecolor="#4f81bd">
                <v:textbox>
                  <w:txbxContent>
                    <w:p w:rsidR="000904FA" w:rsidRDefault="000904FA" w:rsidP="000904FA">
                      <w:pPr>
                        <w:rPr>
                          <w:rFonts w:hint="cs"/>
                          <w:color w:val="FFFFFF"/>
                          <w:rtl/>
                          <w:lang w:bidi="ar-EG"/>
                        </w:rPr>
                      </w:pPr>
                      <w:r>
                        <w:rPr>
                          <w:rFonts w:hint="cs"/>
                          <w:color w:val="FFFFFF"/>
                          <w:rtl/>
                          <w:lang w:bidi="ar-EG"/>
                        </w:rPr>
                        <w:t>الخطوة 4: تنفيذ خطة الحالة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  <w:lang w:val="en-US" w:eastAsia="en-US"/>
        </w:rPr>
        <mc:AlternateContent>
          <mc:Choice Requires="wpg">
            <w:drawing>
              <wp:inline distT="0" distB="0" distL="0" distR="0">
                <wp:extent cx="6168390" cy="6882765"/>
                <wp:effectExtent l="9525" t="9525" r="13335" b="13335"/>
                <wp:docPr id="1" name="Group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68390" cy="6882765"/>
                          <a:chOff x="1386" y="2370"/>
                          <a:chExt cx="8493" cy="9265"/>
                        </a:xfrm>
                      </wpg:grpSpPr>
                      <wps:wsp>
                        <wps:cNvPr id="2" name="Text Box 209"/>
                        <wps:cNvSpPr txBox="1">
                          <a:spLocks noChangeArrowheads="1"/>
                        </wps:cNvSpPr>
                        <wps:spPr bwMode="auto">
                          <a:xfrm>
                            <a:off x="6428" y="9149"/>
                            <a:ext cx="684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0304" w:rsidRDefault="008614D4" w:rsidP="00DC252A">
                              <w:pPr>
                                <w:rPr>
                                  <w:lang w:bidi="ar-EG"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  <w:lang w:bidi="ar-EG"/>
                                </w:rPr>
                                <w:t>لا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207"/>
                        <wps:cNvSpPr txBox="1">
                          <a:spLocks noChangeArrowheads="1"/>
                        </wps:cNvSpPr>
                        <wps:spPr bwMode="auto">
                          <a:xfrm>
                            <a:off x="6329" y="4768"/>
                            <a:ext cx="684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0304" w:rsidRPr="003D0304" w:rsidRDefault="003D0304" w:rsidP="00DC252A">
                              <w:pPr>
                                <w:rPr>
                                  <w:lang w:val="en-US" w:bidi="ar-EG"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  <w:lang w:val="en-US" w:bidi="ar-EG"/>
                                </w:rPr>
                                <w:t>لا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205"/>
                        <wps:cNvSpPr txBox="1">
                          <a:spLocks noChangeArrowheads="1"/>
                        </wps:cNvSpPr>
                        <wps:spPr bwMode="auto">
                          <a:xfrm>
                            <a:off x="3449" y="10632"/>
                            <a:ext cx="684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0304" w:rsidRDefault="008614D4" w:rsidP="008614D4">
                              <w:pPr>
                                <w:rPr>
                                  <w:lang w:bidi="ar-EG"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  <w:lang w:bidi="ar-EG"/>
                                </w:rPr>
                                <w:t>نعم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203"/>
                        <wps:cNvSpPr txBox="1">
                          <a:spLocks noChangeArrowheads="1"/>
                        </wps:cNvSpPr>
                        <wps:spPr bwMode="auto">
                          <a:xfrm>
                            <a:off x="3449" y="5488"/>
                            <a:ext cx="684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0304" w:rsidRDefault="003D0304" w:rsidP="00DC252A">
                              <w:pPr>
                                <w:rPr>
                                  <w:lang w:bidi="ar-EG"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  <w:lang w:bidi="ar-EG"/>
                                </w:rPr>
                                <w:t>نعم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202"/>
                        <wps:cNvSpPr txBox="1">
                          <a:spLocks noChangeArrowheads="1"/>
                        </wps:cNvSpPr>
                        <wps:spPr bwMode="auto">
                          <a:xfrm>
                            <a:off x="3449" y="3713"/>
                            <a:ext cx="684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0304" w:rsidRPr="003D0304" w:rsidRDefault="003D0304" w:rsidP="00DC252A">
                              <w:pPr>
                                <w:rPr>
                                  <w:rtl/>
                                  <w:lang w:val="en-US" w:bidi="ar-EG"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  <w:lang w:val="en-US" w:bidi="ar-EG"/>
                                </w:rPr>
                                <w:t>نعم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206"/>
                        <wps:cNvSpPr txBox="1">
                          <a:spLocks noChangeArrowheads="1"/>
                        </wps:cNvSpPr>
                        <wps:spPr bwMode="auto">
                          <a:xfrm>
                            <a:off x="6528" y="2943"/>
                            <a:ext cx="907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0304" w:rsidRPr="003D0304" w:rsidRDefault="003D0304" w:rsidP="00DC252A">
                              <w:pPr>
                                <w:jc w:val="center"/>
                                <w:rPr>
                                  <w:lang w:val="en-US" w:bidi="ar-EG"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  <w:lang w:val="en-US" w:bidi="ar-EG"/>
                                </w:rPr>
                                <w:t>لا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164"/>
                        <wps:cNvSpPr>
                          <a:spLocks noChangeArrowheads="1"/>
                        </wps:cNvSpPr>
                        <wps:spPr bwMode="auto">
                          <a:xfrm>
                            <a:off x="1386" y="4230"/>
                            <a:ext cx="4080" cy="615"/>
                          </a:xfrm>
                          <a:prstGeom prst="flowChartAlternateProcess">
                            <a:avLst/>
                          </a:prstGeom>
                          <a:solidFill>
                            <a:srgbClr val="4F81BD"/>
                          </a:solidFill>
                          <a:ln w="9525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D0304" w:rsidRPr="00895406" w:rsidRDefault="003D0304" w:rsidP="003D0304">
                              <w:pPr>
                                <w:autoSpaceDE w:val="0"/>
                                <w:autoSpaceDN w:val="0"/>
                                <w:adjustRightInd w:val="0"/>
                                <w:jc w:val="left"/>
                                <w:rPr>
                                  <w:color w:val="FFFFFF"/>
                                  <w:lang w:val="en-US" w:eastAsia="en-US" w:bidi="ar"/>
                                </w:rPr>
                              </w:pPr>
                              <w:r w:rsidRPr="006E18AD">
                                <w:rPr>
                                  <w:color w:val="FFFFFF"/>
                                  <w:rtl/>
                                  <w:lang w:val="en-US" w:eastAsia="en-US" w:bidi="ar"/>
                                </w:rPr>
                                <w:t>الخطوة</w:t>
                              </w:r>
                              <w:r>
                                <w:rPr>
                                  <w:rFonts w:hint="cs"/>
                                  <w:color w:val="FFFFFF"/>
                                  <w:rtl/>
                                  <w:lang w:val="en-US" w:eastAsia="en-US" w:bidi="ar"/>
                                </w:rPr>
                                <w:t xml:space="preserve"> 2</w:t>
                              </w:r>
                              <w:r w:rsidRPr="006E18AD">
                                <w:rPr>
                                  <w:color w:val="FFFFFF"/>
                                  <w:rtl/>
                                  <w:lang w:val="en-US" w:eastAsia="en-US" w:bidi="ar"/>
                                </w:rPr>
                                <w:t>: التقييم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65"/>
                        <wps:cNvSpPr>
                          <a:spLocks noChangeArrowheads="1"/>
                        </wps:cNvSpPr>
                        <wps:spPr bwMode="auto">
                          <a:xfrm>
                            <a:off x="1386" y="6063"/>
                            <a:ext cx="4080" cy="615"/>
                          </a:xfrm>
                          <a:prstGeom prst="flowChartAlternateProcess">
                            <a:avLst/>
                          </a:prstGeom>
                          <a:solidFill>
                            <a:srgbClr val="4F81BD"/>
                          </a:solidFill>
                          <a:ln w="9525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D0304" w:rsidRPr="003D0304" w:rsidRDefault="003D0304" w:rsidP="003D0304">
                              <w:pPr>
                                <w:rPr>
                                  <w:color w:val="FFFFFF"/>
                                  <w:rtl/>
                                  <w:lang w:val="en-US" w:bidi="ar-EG"/>
                                </w:rPr>
                              </w:pPr>
                              <w:r>
                                <w:rPr>
                                  <w:rFonts w:hint="cs"/>
                                  <w:color w:val="FFFFFF"/>
                                  <w:rtl/>
                                  <w:lang w:val="en-US" w:bidi="ar-EG"/>
                                </w:rPr>
                                <w:t>الخطوة 3: التخطيط للحالة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166"/>
                        <wps:cNvSpPr>
                          <a:spLocks noChangeArrowheads="1"/>
                        </wps:cNvSpPr>
                        <wps:spPr bwMode="auto">
                          <a:xfrm>
                            <a:off x="1461" y="9118"/>
                            <a:ext cx="4619" cy="810"/>
                          </a:xfrm>
                          <a:prstGeom prst="flowChartAlternateProcess">
                            <a:avLst/>
                          </a:prstGeom>
                          <a:solidFill>
                            <a:srgbClr val="4F81BD"/>
                          </a:solidFill>
                          <a:ln w="9525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D0304" w:rsidRPr="008614D4" w:rsidRDefault="008614D4" w:rsidP="008614D4">
                              <w:pPr>
                                <w:rPr>
                                  <w:color w:val="FFFFFF"/>
                                  <w:rtl/>
                                  <w:lang w:val="en-US" w:bidi="ar-EG"/>
                                </w:rPr>
                              </w:pPr>
                              <w:r>
                                <w:rPr>
                                  <w:rFonts w:hint="cs"/>
                                  <w:color w:val="FFFFFF"/>
                                  <w:rtl/>
                                  <w:lang w:val="en-US" w:bidi="ar-EG"/>
                                </w:rPr>
                                <w:t xml:space="preserve">الخطوة </w:t>
                              </w:r>
                              <w:r>
                                <w:rPr>
                                  <w:rFonts w:hint="cs"/>
                                  <w:color w:val="FFFFFF"/>
                                  <w:rtl/>
                                  <w:lang w:val="en-US" w:bidi="ar-EG"/>
                                </w:rPr>
                                <w:t>5: المتابعة والمراجعة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168"/>
                        <wps:cNvSpPr>
                          <a:spLocks noChangeArrowheads="1"/>
                        </wps:cNvSpPr>
                        <wps:spPr bwMode="auto">
                          <a:xfrm>
                            <a:off x="1386" y="11020"/>
                            <a:ext cx="4080" cy="615"/>
                          </a:xfrm>
                          <a:prstGeom prst="flowChartAlternateProcess">
                            <a:avLst/>
                          </a:prstGeom>
                          <a:solidFill>
                            <a:srgbClr val="4F81BD"/>
                          </a:solidFill>
                          <a:ln w="9525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D0304" w:rsidRDefault="008614D4" w:rsidP="008614D4">
                              <w:pPr>
                                <w:rPr>
                                  <w:color w:val="FFFFFF"/>
                                  <w:rtl/>
                                  <w:lang w:bidi="ar-EG"/>
                                </w:rPr>
                              </w:pPr>
                              <w:r>
                                <w:rPr>
                                  <w:rFonts w:hint="cs"/>
                                  <w:color w:val="FFFFFF"/>
                                  <w:rtl/>
                                  <w:lang w:bidi="ar-EG"/>
                                </w:rPr>
                                <w:t xml:space="preserve">الخطوة </w:t>
                              </w:r>
                              <w:r>
                                <w:rPr>
                                  <w:rFonts w:hint="cs"/>
                                  <w:color w:val="FFFFFF"/>
                                  <w:rtl/>
                                  <w:lang w:bidi="ar-EG"/>
                                </w:rPr>
                                <w:t>6: إغلاق الحالة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69"/>
                        <wps:cNvSpPr>
                          <a:spLocks noChangeArrowheads="1"/>
                        </wps:cNvSpPr>
                        <wps:spPr bwMode="auto">
                          <a:xfrm>
                            <a:off x="7337" y="3045"/>
                            <a:ext cx="2269" cy="795"/>
                          </a:xfrm>
                          <a:prstGeom prst="flowChartAlternateProcess">
                            <a:avLst/>
                          </a:prstGeom>
                          <a:solidFill>
                            <a:srgbClr val="E36C0A"/>
                          </a:solidFill>
                          <a:ln w="9525">
                            <a:solidFill>
                              <a:srgbClr val="E36C0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D0304" w:rsidRPr="002E6A1F" w:rsidRDefault="003D0304" w:rsidP="003D0304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FFFFFF"/>
                                  <w:lang w:val="en-US" w:eastAsia="en-US" w:bidi="ar"/>
                                </w:rPr>
                              </w:pPr>
                              <w:r w:rsidRPr="002E6A1F">
                                <w:rPr>
                                  <w:color w:val="FFFFFF"/>
                                  <w:rtl/>
                                  <w:lang w:val="en-US" w:eastAsia="en-US" w:bidi="ar"/>
                                </w:rPr>
                                <w:t>لا يوجد إجراء</w:t>
                              </w:r>
                              <w:r>
                                <w:rPr>
                                  <w:rFonts w:hint="cs"/>
                                  <w:color w:val="FFFFFF"/>
                                  <w:rtl/>
                                  <w:lang w:val="en-US" w:eastAsia="en-US" w:bidi="ar"/>
                                </w:rPr>
                                <w:t>/إغلاق الحالة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170"/>
                        <wps:cNvSpPr>
                          <a:spLocks noChangeArrowheads="1"/>
                        </wps:cNvSpPr>
                        <wps:spPr bwMode="auto">
                          <a:xfrm>
                            <a:off x="2438" y="6850"/>
                            <a:ext cx="3903" cy="770"/>
                          </a:xfrm>
                          <a:prstGeom prst="flowChartAlternateProcess">
                            <a:avLst/>
                          </a:prstGeom>
                          <a:solidFill>
                            <a:srgbClr val="76923C"/>
                          </a:solidFill>
                          <a:ln w="9525">
                            <a:solidFill>
                              <a:srgbClr val="76923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D0304" w:rsidRPr="003D0304" w:rsidRDefault="003D0304" w:rsidP="003D0304">
                              <w:pPr>
                                <w:rPr>
                                  <w:color w:val="FFFFFF"/>
                                  <w:rtl/>
                                  <w:lang w:val="en-US" w:bidi="ar-EG"/>
                                </w:rPr>
                              </w:pPr>
                              <w:r>
                                <w:rPr>
                                  <w:rFonts w:hint="cs"/>
                                  <w:color w:val="FFFFFF"/>
                                  <w:rtl/>
                                  <w:lang w:bidi="ar-EG"/>
                                </w:rPr>
                                <w:t>سؤال: ما هي أفضل الطرق لتقديم الدعم؟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171"/>
                        <wps:cNvSpPr>
                          <a:spLocks noChangeArrowheads="1"/>
                        </wps:cNvSpPr>
                        <wps:spPr bwMode="auto">
                          <a:xfrm>
                            <a:off x="2426" y="4935"/>
                            <a:ext cx="3767" cy="462"/>
                          </a:xfrm>
                          <a:prstGeom prst="flowChartAlternateProcess">
                            <a:avLst/>
                          </a:prstGeom>
                          <a:solidFill>
                            <a:srgbClr val="76923C"/>
                          </a:solidFill>
                          <a:ln w="9525">
                            <a:solidFill>
                              <a:srgbClr val="76923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D0304" w:rsidRPr="00817C43" w:rsidRDefault="003D0304" w:rsidP="003D0304">
                              <w:pPr>
                                <w:autoSpaceDE w:val="0"/>
                                <w:autoSpaceDN w:val="0"/>
                                <w:adjustRightInd w:val="0"/>
                                <w:jc w:val="left"/>
                                <w:rPr>
                                  <w:color w:val="FFFFFF"/>
                                  <w:lang w:val="en-US" w:eastAsia="en-US" w:bidi="ar"/>
                                </w:rPr>
                              </w:pPr>
                              <w:r w:rsidRPr="00817C43">
                                <w:rPr>
                                  <w:color w:val="FFFFFF"/>
                                  <w:rtl/>
                                  <w:lang w:val="en-US" w:eastAsia="en-US" w:bidi="ar"/>
                                </w:rPr>
                                <w:t xml:space="preserve">سؤال: هل </w:t>
                              </w:r>
                              <w:r>
                                <w:rPr>
                                  <w:rFonts w:hint="cs"/>
                                  <w:color w:val="FFFFFF"/>
                                  <w:rtl/>
                                  <w:lang w:val="en-US" w:eastAsia="en-US" w:bidi="ar"/>
                                </w:rPr>
                                <w:t>التدخل مطلوب</w:t>
                              </w:r>
                              <w:r w:rsidRPr="00817C43">
                                <w:rPr>
                                  <w:color w:val="FFFFFF"/>
                                  <w:rtl/>
                                  <w:lang w:val="en-US" w:eastAsia="en-US" w:bidi="ar"/>
                                </w:rPr>
                                <w:t>؟</w:t>
                              </w:r>
                            </w:p>
                            <w:p w:rsidR="003D0304" w:rsidRPr="003D0304" w:rsidRDefault="003D0304" w:rsidP="003D030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73"/>
                        <wps:cNvSpPr>
                          <a:spLocks noChangeArrowheads="1"/>
                        </wps:cNvSpPr>
                        <wps:spPr bwMode="auto">
                          <a:xfrm>
                            <a:off x="1386" y="10073"/>
                            <a:ext cx="4619" cy="447"/>
                          </a:xfrm>
                          <a:prstGeom prst="flowChartAlternateProcess">
                            <a:avLst/>
                          </a:prstGeom>
                          <a:solidFill>
                            <a:srgbClr val="76923C"/>
                          </a:solidFill>
                          <a:ln w="9525">
                            <a:solidFill>
                              <a:srgbClr val="76923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614D4" w:rsidRPr="00817C43" w:rsidRDefault="008614D4" w:rsidP="008614D4">
                              <w:pPr>
                                <w:autoSpaceDE w:val="0"/>
                                <w:autoSpaceDN w:val="0"/>
                                <w:adjustRightInd w:val="0"/>
                                <w:jc w:val="left"/>
                                <w:rPr>
                                  <w:color w:val="FFFFFF"/>
                                  <w:lang w:val="en-US" w:eastAsia="en-US" w:bidi="ar"/>
                                </w:rPr>
                              </w:pPr>
                              <w:r w:rsidRPr="00817C43">
                                <w:rPr>
                                  <w:color w:val="FFFFFF"/>
                                  <w:rtl/>
                                  <w:lang w:val="en-US" w:eastAsia="en-US" w:bidi="ar"/>
                                </w:rPr>
                                <w:t xml:space="preserve">سؤال: هل </w:t>
                              </w:r>
                              <w:r>
                                <w:rPr>
                                  <w:rFonts w:hint="cs"/>
                                  <w:color w:val="FFFFFF"/>
                                  <w:rtl/>
                                  <w:lang w:val="en-US" w:eastAsia="en-US" w:bidi="ar"/>
                                </w:rPr>
                                <w:t xml:space="preserve">لُبيت </w:t>
                              </w:r>
                              <w:r w:rsidRPr="00817C43">
                                <w:rPr>
                                  <w:color w:val="FFFFFF"/>
                                  <w:rtl/>
                                  <w:lang w:val="en-US" w:eastAsia="en-US" w:bidi="ar"/>
                                </w:rPr>
                                <w:t>أهداف خطة الرعاية؟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174"/>
                        <wps:cNvCnPr>
                          <a:cxnSpLocks noChangeShapeType="1"/>
                        </wps:cNvCnPr>
                        <wps:spPr bwMode="auto">
                          <a:xfrm>
                            <a:off x="3449" y="3717"/>
                            <a:ext cx="0" cy="3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175"/>
                        <wps:cNvCnPr>
                          <a:cxnSpLocks noChangeShapeType="1"/>
                        </wps:cNvCnPr>
                        <wps:spPr bwMode="auto">
                          <a:xfrm>
                            <a:off x="6295" y="3332"/>
                            <a:ext cx="94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176"/>
                        <wps:cNvCnPr>
                          <a:cxnSpLocks noChangeShapeType="1"/>
                        </wps:cNvCnPr>
                        <wps:spPr bwMode="auto">
                          <a:xfrm>
                            <a:off x="3449" y="5492"/>
                            <a:ext cx="0" cy="3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178"/>
                        <wps:cNvCnPr>
                          <a:cxnSpLocks noChangeShapeType="1"/>
                        </wps:cNvCnPr>
                        <wps:spPr bwMode="auto">
                          <a:xfrm>
                            <a:off x="3449" y="8610"/>
                            <a:ext cx="0" cy="3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181"/>
                        <wps:cNvCnPr>
                          <a:cxnSpLocks noChangeShapeType="1"/>
                        </wps:cNvCnPr>
                        <wps:spPr bwMode="auto">
                          <a:xfrm>
                            <a:off x="3441" y="10520"/>
                            <a:ext cx="0" cy="3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190"/>
                        <wps:cNvSpPr>
                          <a:spLocks noChangeArrowheads="1"/>
                        </wps:cNvSpPr>
                        <wps:spPr bwMode="auto">
                          <a:xfrm>
                            <a:off x="6685" y="7555"/>
                            <a:ext cx="2764" cy="1440"/>
                          </a:xfrm>
                          <a:prstGeom prst="flowChartAlternateProcess">
                            <a:avLst/>
                          </a:prstGeom>
                          <a:solidFill>
                            <a:srgbClr val="E36C0A"/>
                          </a:solidFill>
                          <a:ln w="9525">
                            <a:solidFill>
                              <a:srgbClr val="E36C0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D0304" w:rsidRPr="002E6A1F" w:rsidRDefault="003D0304" w:rsidP="003D0304">
                              <w:pPr>
                                <w:autoSpaceDE w:val="0"/>
                                <w:autoSpaceDN w:val="0"/>
                                <w:adjustRightInd w:val="0"/>
                                <w:jc w:val="left"/>
                                <w:rPr>
                                  <w:color w:val="FFFFFF"/>
                                  <w:lang w:val="en-US" w:eastAsia="en-US" w:bidi="ar"/>
                                </w:rPr>
                              </w:pPr>
                              <w:r w:rsidRPr="002E6A1F">
                                <w:rPr>
                                  <w:color w:val="FFFFFF"/>
                                  <w:rtl/>
                                  <w:lang w:val="en-US" w:eastAsia="en-US" w:bidi="ar"/>
                                </w:rPr>
                                <w:t xml:space="preserve">الإحالة </w:t>
                              </w:r>
                              <w:r w:rsidRPr="002E6A1F">
                                <w:rPr>
                                  <w:color w:val="FFFFFF"/>
                                  <w:rtl/>
                                  <w:lang w:val="en-US" w:eastAsia="en-US" w:bidi="ar"/>
                                </w:rPr>
                                <w:t>إلى</w:t>
                              </w:r>
                              <w:r>
                                <w:rPr>
                                  <w:rFonts w:hint="cs"/>
                                  <w:color w:val="FFFFFF"/>
                                  <w:rtl/>
                                  <w:lang w:val="en-US" w:eastAsia="en-US" w:bidi="ar"/>
                                </w:rPr>
                                <w:t xml:space="preserve"> جهة أخرى للحصول على الخدمة/الدعم أو تقديم الخدمة/الدعم بشكل مباشر.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196"/>
                        <wps:cNvCnPr>
                          <a:cxnSpLocks noChangeShapeType="1"/>
                        </wps:cNvCnPr>
                        <wps:spPr bwMode="auto">
                          <a:xfrm flipV="1">
                            <a:off x="7568" y="3915"/>
                            <a:ext cx="0" cy="124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197"/>
                        <wps:cNvCnPr>
                          <a:cxnSpLocks noChangeShapeType="1"/>
                        </wps:cNvCnPr>
                        <wps:spPr bwMode="auto">
                          <a:xfrm>
                            <a:off x="6193" y="5157"/>
                            <a:ext cx="13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199"/>
                        <wps:cNvCnPr>
                          <a:cxnSpLocks noChangeShapeType="1"/>
                        </wps:cNvCnPr>
                        <wps:spPr bwMode="auto">
                          <a:xfrm>
                            <a:off x="6193" y="9544"/>
                            <a:ext cx="368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200"/>
                        <wps:cNvCnPr>
                          <a:cxnSpLocks noChangeShapeType="1"/>
                        </wps:cNvCnPr>
                        <wps:spPr bwMode="auto">
                          <a:xfrm flipV="1">
                            <a:off x="9879" y="4554"/>
                            <a:ext cx="0" cy="49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201"/>
                        <wps:cNvCnPr>
                          <a:cxnSpLocks noChangeShapeType="1"/>
                        </wps:cNvCnPr>
                        <wps:spPr bwMode="auto">
                          <a:xfrm flipH="1">
                            <a:off x="5693" y="4554"/>
                            <a:ext cx="418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210"/>
                        <wps:cNvCnPr>
                          <a:cxnSpLocks noChangeShapeType="1"/>
                        </wps:cNvCnPr>
                        <wps:spPr bwMode="auto">
                          <a:xfrm>
                            <a:off x="5468" y="8201"/>
                            <a:ext cx="10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163"/>
                        <wps:cNvSpPr>
                          <a:spLocks noChangeArrowheads="1"/>
                        </wps:cNvSpPr>
                        <wps:spPr bwMode="auto">
                          <a:xfrm>
                            <a:off x="1386" y="2370"/>
                            <a:ext cx="4080" cy="675"/>
                          </a:xfrm>
                          <a:prstGeom prst="flowChartAlternateProcess">
                            <a:avLst/>
                          </a:prstGeom>
                          <a:solidFill>
                            <a:srgbClr val="4F81BD"/>
                          </a:solidFill>
                          <a:ln w="9525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D0304" w:rsidRPr="00DC252A" w:rsidRDefault="003D0304" w:rsidP="00DC252A">
                              <w:pPr>
                                <w:autoSpaceDE w:val="0"/>
                                <w:autoSpaceDN w:val="0"/>
                                <w:adjustRightInd w:val="0"/>
                                <w:jc w:val="left"/>
                                <w:rPr>
                                  <w:color w:val="FFFFFF"/>
                                  <w:rtl/>
                                  <w:lang w:val="en-US" w:eastAsia="en-US" w:bidi="ar-EG"/>
                                </w:rPr>
                              </w:pPr>
                              <w:r w:rsidRPr="00895406">
                                <w:rPr>
                                  <w:color w:val="FFFFFF"/>
                                  <w:rtl/>
                                  <w:lang w:val="en-US" w:eastAsia="en-US" w:bidi="ar"/>
                                </w:rPr>
                                <w:t xml:space="preserve">الخطوة </w:t>
                              </w:r>
                              <w:r>
                                <w:rPr>
                                  <w:rFonts w:hint="cs"/>
                                  <w:color w:val="FFFFFF"/>
                                  <w:rtl/>
                                  <w:lang w:val="en-US" w:eastAsia="en-US" w:bidi="ar"/>
                                </w:rPr>
                                <w:t>1</w:t>
                              </w:r>
                              <w:r w:rsidRPr="00895406">
                                <w:rPr>
                                  <w:color w:val="FFFFFF"/>
                                  <w:rtl/>
                                  <w:lang w:val="en-US" w:eastAsia="en-US" w:bidi="ar"/>
                                </w:rPr>
                                <w:t>: التحديد والتسجيل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172"/>
                        <wps:cNvSpPr>
                          <a:spLocks noChangeArrowheads="1"/>
                        </wps:cNvSpPr>
                        <wps:spPr bwMode="auto">
                          <a:xfrm>
                            <a:off x="2426" y="3120"/>
                            <a:ext cx="3903" cy="593"/>
                          </a:xfrm>
                          <a:prstGeom prst="flowChartAlternateProcess">
                            <a:avLst/>
                          </a:prstGeom>
                          <a:solidFill>
                            <a:srgbClr val="76923C"/>
                          </a:solidFill>
                          <a:ln w="9525">
                            <a:solidFill>
                              <a:srgbClr val="76923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D0304" w:rsidRPr="00DC252A" w:rsidRDefault="003D0304" w:rsidP="00DC252A">
                              <w:pPr>
                                <w:autoSpaceDE w:val="0"/>
                                <w:autoSpaceDN w:val="0"/>
                                <w:adjustRightInd w:val="0"/>
                                <w:jc w:val="left"/>
                                <w:rPr>
                                  <w:color w:val="FFFFFF"/>
                                  <w:rtl/>
                                  <w:lang w:val="en-US" w:eastAsia="en-US" w:bidi="ar-EG"/>
                                </w:rPr>
                              </w:pPr>
                              <w:r w:rsidRPr="00817C43">
                                <w:rPr>
                                  <w:color w:val="FFFFFF"/>
                                  <w:rtl/>
                                  <w:lang w:val="en-US" w:eastAsia="en-US" w:bidi="ar"/>
                                </w:rPr>
                                <w:t xml:space="preserve">سؤال: </w:t>
                              </w:r>
                              <w:r w:rsidRPr="00817C43">
                                <w:rPr>
                                  <w:color w:val="FFFFFF"/>
                                  <w:rtl/>
                                  <w:lang w:val="en-US" w:eastAsia="en-US" w:bidi="ar"/>
                                </w:rPr>
                                <w:t xml:space="preserve">هل </w:t>
                              </w:r>
                              <w:r>
                                <w:rPr>
                                  <w:rFonts w:hint="cs"/>
                                  <w:color w:val="FFFFFF"/>
                                  <w:rtl/>
                                  <w:lang w:val="en-US" w:eastAsia="en-US" w:bidi="ar"/>
                                </w:rPr>
                                <w:t>يمثل ذلك</w:t>
                              </w:r>
                              <w:r w:rsidRPr="00817C43">
                                <w:rPr>
                                  <w:color w:val="FFFFFF"/>
                                  <w:rtl/>
                                  <w:lang w:val="en-US" w:eastAsia="en-US" w:bidi="ar"/>
                                </w:rPr>
                                <w:t xml:space="preserve"> أحد المخاوف المقبولة؟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15" o:spid="_x0000_s1027" style="width:485.7pt;height:541.95pt;mso-position-horizontal-relative:char;mso-position-vertical-relative:line" coordorigin="1386,2370" coordsize="8493,9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9" o:spid="_x0000_s1028" type="#_x0000_t202" style="position:absolute;left:6428;top:9149;width:684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3D0304" w:rsidRDefault="008614D4" w:rsidP="00DC252A">
                        <w:pPr>
                          <w:rPr>
                            <w:rFonts w:hint="cs"/>
                            <w:lang w:bidi="ar-EG"/>
                          </w:rPr>
                        </w:pPr>
                        <w:r>
                          <w:rPr>
                            <w:rFonts w:hint="cs"/>
                            <w:rtl/>
                            <w:lang w:bidi="ar-EG"/>
                          </w:rPr>
                          <w:t>لا</w:t>
                        </w:r>
                      </w:p>
                    </w:txbxContent>
                  </v:textbox>
                </v:shape>
                <v:shape id="Text Box 207" o:spid="_x0000_s1029" type="#_x0000_t202" style="position:absolute;left:6329;top:4768;width:684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  <v:textbox>
                    <w:txbxContent>
                      <w:p w:rsidR="003D0304" w:rsidRPr="003D0304" w:rsidRDefault="003D0304" w:rsidP="00DC252A">
                        <w:pPr>
                          <w:rPr>
                            <w:lang w:val="en-US" w:bidi="ar-EG"/>
                          </w:rPr>
                        </w:pPr>
                        <w:r>
                          <w:rPr>
                            <w:rFonts w:hint="cs"/>
                            <w:rtl/>
                            <w:lang w:val="en-US" w:bidi="ar-EG"/>
                          </w:rPr>
                          <w:t>لا</w:t>
                        </w:r>
                      </w:p>
                    </w:txbxContent>
                  </v:textbox>
                </v:shape>
                <v:shape id="Text Box 205" o:spid="_x0000_s1030" type="#_x0000_t202" style="position:absolute;left:3449;top:10632;width:684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    <v:textbox>
                    <w:txbxContent>
                      <w:p w:rsidR="003D0304" w:rsidRDefault="008614D4" w:rsidP="008614D4">
                        <w:pPr>
                          <w:rPr>
                            <w:rFonts w:hint="cs"/>
                            <w:lang w:bidi="ar-EG"/>
                          </w:rPr>
                        </w:pPr>
                        <w:r>
                          <w:rPr>
                            <w:rFonts w:hint="cs"/>
                            <w:rtl/>
                            <w:lang w:bidi="ar-EG"/>
                          </w:rPr>
                          <w:t>نعم</w:t>
                        </w:r>
                      </w:p>
                    </w:txbxContent>
                  </v:textbox>
                </v:shape>
                <v:shape id="Text Box 203" o:spid="_x0000_s1031" type="#_x0000_t202" style="position:absolute;left:3449;top:5488;width:684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    <v:textbox>
                    <w:txbxContent>
                      <w:p w:rsidR="003D0304" w:rsidRDefault="003D0304" w:rsidP="00DC252A">
                        <w:pPr>
                          <w:rPr>
                            <w:rFonts w:hint="cs"/>
                            <w:lang w:bidi="ar-EG"/>
                          </w:rPr>
                        </w:pPr>
                        <w:r>
                          <w:rPr>
                            <w:rFonts w:hint="cs"/>
                            <w:rtl/>
                            <w:lang w:bidi="ar-EG"/>
                          </w:rPr>
                          <w:t>نعم</w:t>
                        </w:r>
                      </w:p>
                    </w:txbxContent>
                  </v:textbox>
                </v:shape>
                <v:shape id="Text Box 202" o:spid="_x0000_s1032" type="#_x0000_t202" style="position:absolute;left:3449;top:3713;width:684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<v:textbox>
                    <w:txbxContent>
                      <w:p w:rsidR="003D0304" w:rsidRPr="003D0304" w:rsidRDefault="003D0304" w:rsidP="00DC252A">
                        <w:pPr>
                          <w:rPr>
                            <w:rFonts w:hint="cs"/>
                            <w:rtl/>
                            <w:lang w:val="en-US" w:bidi="ar-EG"/>
                          </w:rPr>
                        </w:pPr>
                        <w:r>
                          <w:rPr>
                            <w:rFonts w:hint="cs"/>
                            <w:rtl/>
                            <w:lang w:val="en-US" w:bidi="ar-EG"/>
                          </w:rPr>
                          <w:t>نعم</w:t>
                        </w:r>
                      </w:p>
                    </w:txbxContent>
                  </v:textbox>
                </v:shape>
                <v:shape id="Text Box 206" o:spid="_x0000_s1033" type="#_x0000_t202" style="position:absolute;left:6528;top:2943;width:907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<v:textbox>
                    <w:txbxContent>
                      <w:p w:rsidR="003D0304" w:rsidRPr="003D0304" w:rsidRDefault="003D0304" w:rsidP="00DC252A">
                        <w:pPr>
                          <w:jc w:val="center"/>
                          <w:rPr>
                            <w:lang w:val="en-US" w:bidi="ar-EG"/>
                          </w:rPr>
                        </w:pPr>
                        <w:r>
                          <w:rPr>
                            <w:rFonts w:hint="cs"/>
                            <w:rtl/>
                            <w:lang w:val="en-US" w:bidi="ar-EG"/>
                          </w:rPr>
                          <w:t>لا</w:t>
                        </w:r>
                      </w:p>
                    </w:txbxContent>
                  </v:textbox>
                </v:shape>
                <v:shape id="AutoShape 164" o:spid="_x0000_s1034" type="#_x0000_t176" style="position:absolute;left:1386;top:4230;width:4080;height:6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TjBMAA&#10;AADaAAAADwAAAGRycy9kb3ducmV2LnhtbERPTWvCQBC9C/0PyxS86SYKpaauokJBkCLV0vM0O01C&#10;s7NLdhujv945FHp8vO/lenCt6qmLjWcD+TQDRVx623Bl4OP8OnkGFROyxdYzGbhShPXqYbTEwvoL&#10;v1N/SpWSEI4FGqhTCoXWsazJYZz6QCzct+8cJoFdpW2HFwl3rZ5l2ZN22LA01BhoV1P5c/p1UjLv&#10;d29Xvf/KPzdhkd+C3vaHozHjx2HzAirRkP7Ff+69NSBb5YrcAL2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HTjBMAAAADaAAAADwAAAAAAAAAAAAAAAACYAgAAZHJzL2Rvd25y&#10;ZXYueG1sUEsFBgAAAAAEAAQA9QAAAIUDAAAAAA==&#10;" fillcolor="#4f81bd" strokecolor="#4f81bd">
                  <v:textbox>
                    <w:txbxContent>
                      <w:p w:rsidR="003D0304" w:rsidRPr="00895406" w:rsidRDefault="003D0304" w:rsidP="003D0304">
                        <w:pPr>
                          <w:autoSpaceDE w:val="0"/>
                          <w:autoSpaceDN w:val="0"/>
                          <w:adjustRightInd w:val="0"/>
                          <w:jc w:val="left"/>
                          <w:rPr>
                            <w:color w:val="FFFFFF"/>
                            <w:lang w:val="en-US" w:eastAsia="en-US" w:bidi="ar"/>
                          </w:rPr>
                        </w:pPr>
                        <w:r w:rsidRPr="006E18AD">
                          <w:rPr>
                            <w:color w:val="FFFFFF"/>
                            <w:rtl/>
                            <w:lang w:val="en-US" w:eastAsia="en-US" w:bidi="ar"/>
                          </w:rPr>
                          <w:t>الخطوة</w:t>
                        </w:r>
                        <w:r>
                          <w:rPr>
                            <w:rFonts w:hint="cs"/>
                            <w:color w:val="FFFFFF"/>
                            <w:rtl/>
                            <w:lang w:val="en-US" w:eastAsia="en-US" w:bidi="ar"/>
                          </w:rPr>
                          <w:t xml:space="preserve"> 2</w:t>
                        </w:r>
                        <w:r w:rsidRPr="006E18AD">
                          <w:rPr>
                            <w:color w:val="FFFFFF"/>
                            <w:rtl/>
                            <w:lang w:val="en-US" w:eastAsia="en-US" w:bidi="ar"/>
                          </w:rPr>
                          <w:t>: التقييم</w:t>
                        </w:r>
                      </w:p>
                    </w:txbxContent>
                  </v:textbox>
                </v:shape>
                <v:shape id="_x0000_s1035" type="#_x0000_t176" style="position:absolute;left:1386;top:6063;width:4080;height:6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hGn8MA&#10;AADaAAAADwAAAGRycy9kb3ducmV2LnhtbESPX2vCMBTF3wf7DuEO9jbTbiBrNS1OEIQhMic+X5tr&#10;W2xuQhNr3ac3g8EeD+fPjzMvR9OJgXrfWlaQThIQxJXVLdcK9t+rl3cQPiBr7CyTght5KIvHhznm&#10;2l75i4ZdqEUcYZ+jgiYEl0vpq4YM+ol1xNE72d5giLKvpe7xGsdNJ1+TZCoNthwJDTpaNlSddxcT&#10;IW/DcnOT62N6WLgs/XHyY/jcKvX8NC5mIAKN4T/8115rBRn8Xok3QB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hGn8MAAADaAAAADwAAAAAAAAAAAAAAAACYAgAAZHJzL2Rv&#10;d25yZXYueG1sUEsFBgAAAAAEAAQA9QAAAIgDAAAAAA==&#10;" fillcolor="#4f81bd" strokecolor="#4f81bd">
                  <v:textbox>
                    <w:txbxContent>
                      <w:p w:rsidR="003D0304" w:rsidRPr="003D0304" w:rsidRDefault="003D0304" w:rsidP="003D0304">
                        <w:pPr>
                          <w:rPr>
                            <w:rFonts w:hint="cs"/>
                            <w:color w:val="FFFFFF"/>
                            <w:rtl/>
                            <w:lang w:val="en-US" w:bidi="ar-EG"/>
                          </w:rPr>
                        </w:pPr>
                        <w:r>
                          <w:rPr>
                            <w:rFonts w:hint="cs"/>
                            <w:color w:val="FFFFFF"/>
                            <w:rtl/>
                            <w:lang w:val="en-US" w:bidi="ar-EG"/>
                          </w:rPr>
                          <w:t>الخطوة 3: التخطيط للحالة</w:t>
                        </w:r>
                      </w:p>
                    </w:txbxContent>
                  </v:textbox>
                </v:shape>
                <v:shape id="AutoShape 166" o:spid="_x0000_s1036" type="#_x0000_t176" style="position:absolute;left:1461;top:9118;width:4619;height: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GqBcMA&#10;AADbAAAADwAAAGRycy9kb3ducmV2LnhtbESPTWvCQBCG74X+h2UK3uomCsVGV1GhIJRStKXnMTsm&#10;wezskt3G2F/fOQjeZpj345nFanCt6qmLjWcD+TgDRVx623Bl4Pvr7XkGKiZki61nMnClCKvl48MC&#10;C+svvKf+kColIRwLNFCnFAqtY1mTwzj2gVhuJ985TLJ2lbYdXiTctXqSZS/aYcPSUGOgbU3l+fDr&#10;pGTabz+uenfMf9bhNf8LetO/fxozehrWc1CJhnQX39w7K/hCL7/IAHr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3GqBcMAAADbAAAADwAAAAAAAAAAAAAAAACYAgAAZHJzL2Rv&#10;d25yZXYueG1sUEsFBgAAAAAEAAQA9QAAAIgDAAAAAA==&#10;" fillcolor="#4f81bd" strokecolor="#4f81bd">
                  <v:textbox>
                    <w:txbxContent>
                      <w:p w:rsidR="003D0304" w:rsidRPr="008614D4" w:rsidRDefault="008614D4" w:rsidP="008614D4">
                        <w:pPr>
                          <w:rPr>
                            <w:rFonts w:hint="cs"/>
                            <w:color w:val="FFFFFF"/>
                            <w:rtl/>
                            <w:lang w:val="en-US" w:bidi="ar-EG"/>
                          </w:rPr>
                        </w:pPr>
                        <w:r>
                          <w:rPr>
                            <w:rFonts w:hint="cs"/>
                            <w:color w:val="FFFFFF"/>
                            <w:rtl/>
                            <w:lang w:val="en-US" w:bidi="ar-EG"/>
                          </w:rPr>
                          <w:t>الخطوة 5: المتابعة والمراجعة</w:t>
                        </w:r>
                      </w:p>
                    </w:txbxContent>
                  </v:textbox>
                </v:shape>
                <v:shape id="AutoShape 168" o:spid="_x0000_s1037" type="#_x0000_t176" style="position:absolute;left:1386;top:11020;width:4080;height:6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0PnsQA&#10;AADbAAAADwAAAGRycy9kb3ducmV2LnhtbESPQWvCQBCF7wX/wzKCt2YTBanRVVQQBJFSLT2P2WkS&#10;mp1dsmuM/vpuoeBthvfmfW8Wq940oqPW15YVZEkKgriwuuZSwed59/oGwgdkjY1lUnAnD6vl4GWB&#10;ubY3/qDuFEoRQ9jnqKAKweVS+qIigz6xjjhq37Y1GOLallK3eIvhppHjNJ1KgzVHQoWOthUVP6er&#10;iZBJtz3e5f6Sfa3dLHs4uekO70qNhv16DiJQH57m/+u9jvUz+PslDi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9D57EAAAA2wAAAA8AAAAAAAAAAAAAAAAAmAIAAGRycy9k&#10;b3ducmV2LnhtbFBLBQYAAAAABAAEAPUAAACJAwAAAAA=&#10;" fillcolor="#4f81bd" strokecolor="#4f81bd">
                  <v:textbox>
                    <w:txbxContent>
                      <w:p w:rsidR="003D0304" w:rsidRDefault="008614D4" w:rsidP="008614D4">
                        <w:pPr>
                          <w:rPr>
                            <w:rFonts w:hint="cs"/>
                            <w:color w:val="FFFFFF"/>
                            <w:rtl/>
                            <w:lang w:bidi="ar-EG"/>
                          </w:rPr>
                        </w:pPr>
                        <w:r>
                          <w:rPr>
                            <w:rFonts w:hint="cs"/>
                            <w:color w:val="FFFFFF"/>
                            <w:rtl/>
                            <w:lang w:bidi="ar-EG"/>
                          </w:rPr>
                          <w:t>الخطوة 6: إغلاق الحالة</w:t>
                        </w:r>
                      </w:p>
                    </w:txbxContent>
                  </v:textbox>
                </v:shape>
                <v:shape id="AutoShape 169" o:spid="_x0000_s1038" type="#_x0000_t176" style="position:absolute;left:7337;top:3045;width:2269;height:7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m6/8MA&#10;AADbAAAADwAAAGRycy9kb3ducmV2LnhtbERPTWvCQBC9F/wPywi91Y0RJERXEUGp0IOmBfU2ZMck&#10;JDsbs1uN/vpuodDbPN7nzJe9acSNOldZVjAeRSCIc6srLhR8fW7eEhDOI2tsLJOCBzlYLgYvc0y1&#10;vfOBbpkvRAhhl6KC0vs2ldLlJRl0I9sSB+5iO4M+wK6QusN7CDeNjKNoKg1WHBpKbGldUl5n30bB&#10;5PlxPrpddkgSqU/1vo2vm3qr1OuwX81AeOr9v/jP/a7D/Bh+fwkHy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m6/8MAAADbAAAADwAAAAAAAAAAAAAAAACYAgAAZHJzL2Rv&#10;d25yZXYueG1sUEsFBgAAAAAEAAQA9QAAAIgDAAAAAA==&#10;" fillcolor="#e36c0a" strokecolor="#e36c0a">
                  <v:textbox>
                    <w:txbxContent>
                      <w:p w:rsidR="003D0304" w:rsidRPr="002E6A1F" w:rsidRDefault="003D0304" w:rsidP="003D0304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hint="cs"/>
                            <w:color w:val="FFFFFF"/>
                            <w:lang w:val="en-US" w:eastAsia="en-US" w:bidi="ar"/>
                          </w:rPr>
                        </w:pPr>
                        <w:r w:rsidRPr="002E6A1F">
                          <w:rPr>
                            <w:color w:val="FFFFFF"/>
                            <w:rtl/>
                            <w:lang w:val="en-US" w:eastAsia="en-US" w:bidi="ar"/>
                          </w:rPr>
                          <w:t>لا يوجد إجراء</w:t>
                        </w:r>
                        <w:r>
                          <w:rPr>
                            <w:rFonts w:hint="cs"/>
                            <w:color w:val="FFFFFF"/>
                            <w:rtl/>
                            <w:lang w:val="en-US" w:eastAsia="en-US" w:bidi="ar"/>
                          </w:rPr>
                          <w:t>/إغلاق الحالة</w:t>
                        </w:r>
                      </w:p>
                    </w:txbxContent>
                  </v:textbox>
                </v:shape>
                <v:shape id="AutoShape 170" o:spid="_x0000_s1039" type="#_x0000_t176" style="position:absolute;left:2438;top:6850;width:3903;height: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yZqcEA&#10;AADbAAAADwAAAGRycy9kb3ducmV2LnhtbERP22rCQBB9L/gPywi+1Y2XSkldRQRB+yBU+wFjdpqk&#10;ZmdDZo2xX+8KQt/mcK4zX3auUi01Uno2MBomoIgzb0vODXwfN6/voCQgW6w8k4EbCSwXvZc5ptZf&#10;+YvaQ8hVDGFJ0UARQp1qLVlBDmXoa+LI/fjGYYiwybVt8BrDXaXHSTLTDkuODQXWtC4oOx8uzsDG&#10;Tdr8KPImp9/T337WTT/9bmrMoN+tPkAF6sK/+One2jh/Ao9f4gF6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cmanBAAAA2wAAAA8AAAAAAAAAAAAAAAAAmAIAAGRycy9kb3du&#10;cmV2LnhtbFBLBQYAAAAABAAEAPUAAACGAwAAAAA=&#10;" fillcolor="#76923c" strokecolor="#76923c">
                  <v:textbox>
                    <w:txbxContent>
                      <w:p w:rsidR="003D0304" w:rsidRPr="003D0304" w:rsidRDefault="003D0304" w:rsidP="003D0304">
                        <w:pPr>
                          <w:rPr>
                            <w:rFonts w:hint="cs"/>
                            <w:color w:val="FFFFFF"/>
                            <w:rtl/>
                            <w:lang w:val="en-US" w:bidi="ar-EG"/>
                          </w:rPr>
                        </w:pPr>
                        <w:r>
                          <w:rPr>
                            <w:rFonts w:hint="cs"/>
                            <w:color w:val="FFFFFF"/>
                            <w:rtl/>
                            <w:lang w:bidi="ar-EG"/>
                          </w:rPr>
                          <w:t>سؤال: ما هي أفضل الطرق لتقديم الدعم؟</w:t>
                        </w:r>
                      </w:p>
                    </w:txbxContent>
                  </v:textbox>
                </v:shape>
                <v:shape id="AutoShape 171" o:spid="_x0000_s1040" type="#_x0000_t176" style="position:absolute;left:2426;top:4935;width:3767;height:4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UB3cEA&#10;AADbAAAADwAAAGRycy9kb3ducmV2LnhtbERPzWrCQBC+F3yHZQq91U1tKpK6ighC7UGo+gBjdppE&#10;s7Mhs42xT+8Kgrf5+H5nOu9drTpqpfJs4G2YgCLOva24MLDfrV4noCQgW6w9k4ELCcxng6cpZtaf&#10;+Ye6bShUDGHJ0EAZQpNpLXlJDmXoG+LI/frWYYiwLbRt8RzDXa1HSTLWDiuODSU2tCwpP23/nIGV&#10;e++KnciHHI6H/824T7/9OjXm5blffIIK1IeH+O7+snF+Crdf4gF6d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1Ad3BAAAA2wAAAA8AAAAAAAAAAAAAAAAAmAIAAGRycy9kb3du&#10;cmV2LnhtbFBLBQYAAAAABAAEAPUAAACGAwAAAAA=&#10;" fillcolor="#76923c" strokecolor="#76923c">
                  <v:textbox>
                    <w:txbxContent>
                      <w:p w:rsidR="003D0304" w:rsidRPr="00817C43" w:rsidRDefault="003D0304" w:rsidP="003D0304">
                        <w:pPr>
                          <w:autoSpaceDE w:val="0"/>
                          <w:autoSpaceDN w:val="0"/>
                          <w:adjustRightInd w:val="0"/>
                          <w:jc w:val="left"/>
                          <w:rPr>
                            <w:color w:val="FFFFFF"/>
                            <w:lang w:val="en-US" w:eastAsia="en-US" w:bidi="ar"/>
                          </w:rPr>
                        </w:pPr>
                        <w:r w:rsidRPr="00817C43">
                          <w:rPr>
                            <w:color w:val="FFFFFF"/>
                            <w:rtl/>
                            <w:lang w:val="en-US" w:eastAsia="en-US" w:bidi="ar"/>
                          </w:rPr>
                          <w:t xml:space="preserve">سؤال: هل </w:t>
                        </w:r>
                        <w:r>
                          <w:rPr>
                            <w:rFonts w:hint="cs"/>
                            <w:color w:val="FFFFFF"/>
                            <w:rtl/>
                            <w:lang w:val="en-US" w:eastAsia="en-US" w:bidi="ar"/>
                          </w:rPr>
                          <w:t>التدخل مطلوب</w:t>
                        </w:r>
                        <w:r w:rsidRPr="00817C43">
                          <w:rPr>
                            <w:color w:val="FFFFFF"/>
                            <w:rtl/>
                            <w:lang w:val="en-US" w:eastAsia="en-US" w:bidi="ar"/>
                          </w:rPr>
                          <w:t>؟</w:t>
                        </w:r>
                      </w:p>
                      <w:p w:rsidR="003D0304" w:rsidRPr="003D0304" w:rsidRDefault="003D0304" w:rsidP="003D0304"/>
                    </w:txbxContent>
                  </v:textbox>
                </v:shape>
                <v:shape id="AutoShape 173" o:spid="_x0000_s1041" type="#_x0000_t176" style="position:absolute;left:1386;top:10073;width:4619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mkRsIA&#10;AADbAAAADwAAAGRycy9kb3ducmV2LnhtbERPzWrCQBC+C32HZQq96aatisRsRASh7aGg9gHG7JjE&#10;ZmdDZhujT98tCL3Nx/c72Wpwjeqpk9qzgedJAoq48Lbm0sDXYTtegJKAbLHxTAauJLDKH0YZptZf&#10;eEf9PpQqhrCkaKAKoU21lqIihzLxLXHkTr5zGCLsSm07vMRw1+iXJJlrhzXHhgpb2lRUfO9/nIGt&#10;e+3Lg8hMjufj7XM+TD/8+9SYp8dhvQQVaAj/4rv7zcb5M/j7JR6g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uaRGwgAAANsAAAAPAAAAAAAAAAAAAAAAAJgCAABkcnMvZG93&#10;bnJldi54bWxQSwUGAAAAAAQABAD1AAAAhwMAAAAA&#10;" fillcolor="#76923c" strokecolor="#76923c">
                  <v:textbox>
                    <w:txbxContent>
                      <w:p w:rsidR="008614D4" w:rsidRPr="00817C43" w:rsidRDefault="008614D4" w:rsidP="008614D4">
                        <w:pPr>
                          <w:autoSpaceDE w:val="0"/>
                          <w:autoSpaceDN w:val="0"/>
                          <w:adjustRightInd w:val="0"/>
                          <w:jc w:val="left"/>
                          <w:rPr>
                            <w:color w:val="FFFFFF"/>
                            <w:lang w:val="en-US" w:eastAsia="en-US" w:bidi="ar"/>
                          </w:rPr>
                        </w:pPr>
                        <w:r w:rsidRPr="00817C43">
                          <w:rPr>
                            <w:color w:val="FFFFFF"/>
                            <w:rtl/>
                            <w:lang w:val="en-US" w:eastAsia="en-US" w:bidi="ar"/>
                          </w:rPr>
                          <w:t xml:space="preserve">سؤال: هل </w:t>
                        </w:r>
                        <w:r>
                          <w:rPr>
                            <w:rFonts w:hint="cs"/>
                            <w:color w:val="FFFFFF"/>
                            <w:rtl/>
                            <w:lang w:val="en-US" w:eastAsia="en-US" w:bidi="ar"/>
                          </w:rPr>
                          <w:t xml:space="preserve">لُبيت </w:t>
                        </w:r>
                        <w:r w:rsidRPr="00817C43">
                          <w:rPr>
                            <w:color w:val="FFFFFF"/>
                            <w:rtl/>
                            <w:lang w:val="en-US" w:eastAsia="en-US" w:bidi="ar"/>
                          </w:rPr>
                          <w:t>أهداف خطة الرعاية؟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74" o:spid="_x0000_s1042" type="#_x0000_t32" style="position:absolute;left:3449;top:3717;width:0;height:3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TVlsMAAADbAAAADwAAAGRycy9kb3ducmV2LnhtbERPTWvCQBC9C/6HZYTedGMPUlNXKYKl&#10;pPSgKaHehuyYhGZnw+5qkv56t1DobR7vcza7wbTiRs43lhUsFwkI4tLqhisFn/lh/gTCB2SNrWVS&#10;MJKH3XY62WCqbc9Hup1CJWII+xQV1CF0qZS+rMmgX9iOOHIX6wyGCF0ltcM+hptWPibJShpsODbU&#10;2NG+pvL7dDUKvt7X12IsPigrluvsjM74n/xVqYfZ8PIMItAQ/sV/7jcd56/g95d4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k1ZbDAAAA2wAAAA8AAAAAAAAAAAAA&#10;AAAAoQIAAGRycy9kb3ducmV2LnhtbFBLBQYAAAAABAAEAPkAAACRAwAAAAA=&#10;">
                  <v:stroke endarrow="block"/>
                </v:shape>
                <v:shape id="AutoShape 175" o:spid="_x0000_s1043" type="#_x0000_t32" style="position:absolute;left:6295;top:3332;width:9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wDcIAAADbAAAADwAAAGRycy9kb3ducmV2LnhtbERPTYvCMBC9C/6HMII3Td2DrtUoIqyI&#10;4mF1KettaGbbss2kJFGrv94IC3ubx/uc+bI1tbiS85VlBaNhAoI4t7riQsHX6WPwDsIHZI21ZVJw&#10;Jw/LRbczx1TbG3/S9RgKEUPYp6igDKFJpfR5SQb90DbEkfuxzmCI0BVSO7zFcFPLtyQZS4MVx4YS&#10;G1qXlP8eL0bB9356ye7ZgXbZaLo7ozP+cdoo1e+1qxmIQG34F/+5tzrOn8Drl3i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OhwDcIAAADbAAAADwAAAAAAAAAAAAAA&#10;AAChAgAAZHJzL2Rvd25yZXYueG1sUEsFBgAAAAAEAAQA+QAAAJADAAAAAA==&#10;">
                  <v:stroke endarrow="block"/>
                </v:shape>
                <v:shape id="AutoShape 176" o:spid="_x0000_s1044" type="#_x0000_t32" style="position:absolute;left:3449;top:5492;width:0;height:3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fkf8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AIr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Xfkf8UAAADbAAAADwAAAAAAAAAA&#10;AAAAAAChAgAAZHJzL2Rvd25yZXYueG1sUEsFBgAAAAAEAAQA+QAAAJMDAAAAAA==&#10;">
                  <v:stroke endarrow="block"/>
                </v:shape>
                <v:shape id="AutoShape 178" o:spid="_x0000_s1045" type="#_x0000_t32" style="position:absolute;left:3449;top:8610;width:0;height:3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tB5MIAAADb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Axuv8QD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jtB5MIAAADbAAAADwAAAAAAAAAAAAAA&#10;AAChAgAAZHJzL2Rvd25yZXYueG1sUEsFBgAAAAAEAAQA+QAAAJADAAAAAA==&#10;">
                  <v:stroke endarrow="block"/>
                </v:shape>
                <v:shape id="AutoShape 181" o:spid="_x0000_s1046" type="#_x0000_t32" style="position:absolute;left:3441;top:10520;width:0;height:3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    <v:stroke endarrow="block"/>
                </v:shape>
                <v:shape id="AutoShape 190" o:spid="_x0000_s1047" type="#_x0000_t176" style="position:absolute;left:6685;top:7555;width:2764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fuNcUA&#10;AADbAAAADwAAAGRycy9kb3ducmV2LnhtbESPQWvCQBSE70L/w/IK3nRjBAmpq5SCRcGDxkLb2yP7&#10;moRk36bZVaO/3hUEj8PMfMPMl71pxIk6V1lWMBlHIIhzqysuFHwdVqMEhPPIGhvLpOBCDpaLl8Ec&#10;U23PvKdT5gsRIOxSVFB636ZSurwkg25sW+Lg/dnOoA+yK6Tu8BzgppFxFM2kwYrDQoktfZSU19nR&#10;KJhet7/fbpPtk0Tqn3rXxv+r+lOp4Wv//gbCU++f4Ud7rRXEE7h/C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5+41xQAAANsAAAAPAAAAAAAAAAAAAAAAAJgCAABkcnMv&#10;ZG93bnJldi54bWxQSwUGAAAAAAQABAD1AAAAigMAAAAA&#10;" fillcolor="#e36c0a" strokecolor="#e36c0a">
                  <v:textbox>
                    <w:txbxContent>
                      <w:p w:rsidR="003D0304" w:rsidRPr="002E6A1F" w:rsidRDefault="003D0304" w:rsidP="003D0304">
                        <w:pPr>
                          <w:autoSpaceDE w:val="0"/>
                          <w:autoSpaceDN w:val="0"/>
                          <w:adjustRightInd w:val="0"/>
                          <w:jc w:val="left"/>
                          <w:rPr>
                            <w:rFonts w:hint="cs"/>
                            <w:color w:val="FFFFFF"/>
                            <w:lang w:val="en-US" w:eastAsia="en-US" w:bidi="ar"/>
                          </w:rPr>
                        </w:pPr>
                        <w:r w:rsidRPr="002E6A1F">
                          <w:rPr>
                            <w:color w:val="FFFFFF"/>
                            <w:rtl/>
                            <w:lang w:val="en-US" w:eastAsia="en-US" w:bidi="ar"/>
                          </w:rPr>
                          <w:t>الإحالة إلى</w:t>
                        </w:r>
                        <w:r>
                          <w:rPr>
                            <w:rFonts w:hint="cs"/>
                            <w:color w:val="FFFFFF"/>
                            <w:rtl/>
                            <w:lang w:val="en-US" w:eastAsia="en-US" w:bidi="ar"/>
                          </w:rPr>
                          <w:t xml:space="preserve"> جهة أخرى للحصول على الخدمة/الدعم أو تقديم الخدمة/الدعم بشكل مباشر.</w:t>
                        </w:r>
                      </w:p>
                    </w:txbxContent>
                  </v:textbox>
                </v:shape>
                <v:shape id="AutoShape 196" o:spid="_x0000_s1048" type="#_x0000_t32" style="position:absolute;left:7568;top:3915;width:0;height:124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jhCsIAAADbAAAADwAAAGRycy9kb3ducmV2LnhtbESPT4vCMBTE74LfITxhb5puQZFqFFcQ&#10;xMviH9g9PppnG2xeShOb+u03Cwt7HGbmN8x6O9hG9NR541jB+ywDQVw6bbhScLsepksQPiBrbByT&#10;ghd52G7GozUW2kU+U38JlUgQ9gUqqENoCyl9WZNFP3MtcfLurrMYkuwqqTuMCW4bmWfZQlo0nBZq&#10;bGlfU/m4PK0CEz9N3x738eP09e11JPOaO6PU22TYrUAEGsJ/+K991AryHH6/pB8gN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ojhCsIAAADbAAAADwAAAAAAAAAAAAAA&#10;AAChAgAAZHJzL2Rvd25yZXYueG1sUEsFBgAAAAAEAAQA+QAAAJADAAAAAA==&#10;">
                  <v:stroke endarrow="block"/>
                </v:shape>
                <v:shape id="AutoShape 197" o:spid="_x0000_s1049" type="#_x0000_t32" style="position:absolute;left:6193;top:5157;width:137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ed8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t953xAAAANsAAAAPAAAAAAAAAAAA&#10;AAAAAKECAABkcnMvZG93bnJldi54bWxQSwUGAAAAAAQABAD5AAAAkgMAAAAA&#10;"/>
                <v:shape id="AutoShape 199" o:spid="_x0000_s1050" type="#_x0000_t32" style="position:absolute;left:6193;top:9544;width:368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/>
                <v:shape id="AutoShape 200" o:spid="_x0000_s1051" type="#_x0000_t32" style="position:absolute;left:9879;top:4554;width:0;height:499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ZTc8MAAADbAAAADwAAAGRycy9kb3ducmV2LnhtbESPQYvCMBSE7wv+h/AEL8uaVli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WU3PDAAAA2wAAAA8AAAAAAAAAAAAA&#10;AAAAoQIAAGRycy9kb3ducmV2LnhtbFBLBQYAAAAABAAEAPkAAACRAwAAAAA=&#10;"/>
                <v:shape id="AutoShape 201" o:spid="_x0000_s1052" type="#_x0000_t32" style="position:absolute;left:5693;top:4554;width:418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PnCcEAAADbAAAADwAAAGRycy9kb3ducmV2LnhtbESPT4vCMBTE78J+h/AW9qbpCitSjaLC&#10;gnhZ/AN6fDTPNti8lCY29dtvBMHjMDO/YebL3taio9Ybxwq+RxkI4sJpw6WC0/F3OAXhA7LG2jEp&#10;eJCH5eJjMMdcu8h76g6hFAnCPkcFVQhNLqUvKrLoR64hTt7VtRZDkm0pdYsxwW0tx1k2kRYNp4UK&#10;G9pUVNwOd6vAxD/TNdtNXO/OF68jmcePM0p9ffarGYhAfXiHX+2tVjCewPNL+gF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s+cJwQAAANsAAAAPAAAAAAAAAAAAAAAA&#10;AKECAABkcnMvZG93bnJldi54bWxQSwUGAAAAAAQABAD5AAAAjwMAAAAA&#10;">
                  <v:stroke endarrow="block"/>
                </v:shape>
                <v:shape id="AutoShape 210" o:spid="_x0000_s1053" type="#_x0000_t32" style="position:absolute;left:5468;top:8201;width:10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S6s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w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oS6sMUAAADbAAAADwAAAAAAAAAA&#10;AAAAAAChAgAAZHJzL2Rvd25yZXYueG1sUEsFBgAAAAAEAAQA+QAAAJMDAAAAAA==&#10;">
                  <v:stroke endarrow="block"/>
                </v:shape>
                <v:shape id="AutoShape 163" o:spid="_x0000_s1054" type="#_x0000_t176" style="position:absolute;left:1386;top:2370;width:4080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tsvsEA&#10;AADbAAAADwAAAGRycy9kb3ducmV2LnhtbERPTWvCQBC9F/oflhF6q5tYkDa6ihUKQhGpFs9jdkyC&#10;2dklu42xv945FHp8vO/5cnCt6qmLjWcD+TgDRVx623Bl4Pvw8fwKKiZki61nMnCjCMvF48McC+uv&#10;/EX9PlVKQjgWaKBOKRRax7Imh3HsA7FwZ985TAK7StsOrxLuWj3Jsql22LA01BhoXVN52f84KXnp&#10;19ub3pzy4yq85b9Bv/efO2OeRsNqBirRkP7Ff+6NNTCRsfJFfoB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rbL7BAAAA2wAAAA8AAAAAAAAAAAAAAAAAmAIAAGRycy9kb3du&#10;cmV2LnhtbFBLBQYAAAAABAAEAPUAAACGAwAAAAA=&#10;" fillcolor="#4f81bd" strokecolor="#4f81bd">
                  <v:textbox>
                    <w:txbxContent>
                      <w:p w:rsidR="003D0304" w:rsidRPr="00DC252A" w:rsidRDefault="003D0304" w:rsidP="00DC252A">
                        <w:pPr>
                          <w:autoSpaceDE w:val="0"/>
                          <w:autoSpaceDN w:val="0"/>
                          <w:adjustRightInd w:val="0"/>
                          <w:jc w:val="left"/>
                          <w:rPr>
                            <w:rFonts w:hint="cs"/>
                            <w:color w:val="FFFFFF"/>
                            <w:rtl/>
                            <w:lang w:val="en-US" w:eastAsia="en-US" w:bidi="ar-EG"/>
                          </w:rPr>
                        </w:pPr>
                        <w:r w:rsidRPr="00895406">
                          <w:rPr>
                            <w:color w:val="FFFFFF"/>
                            <w:rtl/>
                            <w:lang w:val="en-US" w:eastAsia="en-US" w:bidi="ar"/>
                          </w:rPr>
                          <w:t xml:space="preserve">الخطوة </w:t>
                        </w:r>
                        <w:r>
                          <w:rPr>
                            <w:rFonts w:hint="cs"/>
                            <w:color w:val="FFFFFF"/>
                            <w:rtl/>
                            <w:lang w:val="en-US" w:eastAsia="en-US" w:bidi="ar"/>
                          </w:rPr>
                          <w:t>1</w:t>
                        </w:r>
                        <w:r w:rsidRPr="00895406">
                          <w:rPr>
                            <w:color w:val="FFFFFF"/>
                            <w:rtl/>
                            <w:lang w:val="en-US" w:eastAsia="en-US" w:bidi="ar"/>
                          </w:rPr>
                          <w:t>: التحديد والتسجيل</w:t>
                        </w:r>
                      </w:p>
                    </w:txbxContent>
                  </v:textbox>
                </v:shape>
                <v:shape id="AutoShape 172" o:spid="_x0000_s1055" type="#_x0000_t176" style="position:absolute;left:2426;top:3120;width:390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hk/sQA&#10;AADbAAAADwAAAGRycy9kb3ducmV2LnhtbESPUWvCQBCE3wX/w7GFvuml1kobPUUKQu2DYPQHrLk1&#10;SZvbC9lrTP31PaHg4zAz3zCLVe9q1VErlWcDT+MEFHHubcWFgeNhM3oFJQHZYu2ZDPySwGo5HCww&#10;tf7Ce+qyUKgIYUnRQBlCk2oteUkOZewb4uidfeswRNkW2rZ4iXBX60mSzLTDiuNCiQ29l5R/Zz/O&#10;wMY9d8VB5EVOX6frbtZPP/12aszjQ7+egwrUh3v4v/1hDUze4PYl/gC9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YZP7EAAAA2wAAAA8AAAAAAAAAAAAAAAAAmAIAAGRycy9k&#10;b3ducmV2LnhtbFBLBQYAAAAABAAEAPUAAACJAwAAAAA=&#10;" fillcolor="#76923c" strokecolor="#76923c">
                  <v:textbox>
                    <w:txbxContent>
                      <w:p w:rsidR="003D0304" w:rsidRPr="00DC252A" w:rsidRDefault="003D0304" w:rsidP="00DC252A">
                        <w:pPr>
                          <w:autoSpaceDE w:val="0"/>
                          <w:autoSpaceDN w:val="0"/>
                          <w:adjustRightInd w:val="0"/>
                          <w:jc w:val="left"/>
                          <w:rPr>
                            <w:rFonts w:hint="cs"/>
                            <w:color w:val="FFFFFF"/>
                            <w:rtl/>
                            <w:lang w:val="en-US" w:eastAsia="en-US" w:bidi="ar-EG"/>
                          </w:rPr>
                        </w:pPr>
                        <w:r w:rsidRPr="00817C43">
                          <w:rPr>
                            <w:color w:val="FFFFFF"/>
                            <w:rtl/>
                            <w:lang w:val="en-US" w:eastAsia="en-US" w:bidi="ar"/>
                          </w:rPr>
                          <w:t xml:space="preserve">سؤال: هل </w:t>
                        </w:r>
                        <w:r>
                          <w:rPr>
                            <w:rFonts w:hint="cs"/>
                            <w:color w:val="FFFFFF"/>
                            <w:rtl/>
                            <w:lang w:val="en-US" w:eastAsia="en-US" w:bidi="ar"/>
                          </w:rPr>
                          <w:t>يمثل ذلك</w:t>
                        </w:r>
                        <w:r w:rsidRPr="00817C43">
                          <w:rPr>
                            <w:color w:val="FFFFFF"/>
                            <w:rtl/>
                            <w:lang w:val="en-US" w:eastAsia="en-US" w:bidi="ar"/>
                          </w:rPr>
                          <w:t xml:space="preserve"> أحد المخاوف المقبولة؟</w:t>
                        </w:r>
                      </w:p>
                    </w:txbxContent>
                  </v:textbox>
                </v:shape>
                <w10:wrap anchorx="page"/>
                <w10:anchorlock/>
              </v:group>
            </w:pict>
          </mc:Fallback>
        </mc:AlternateContent>
      </w:r>
    </w:p>
    <w:sectPr w:rsidR="003D0304" w:rsidRPr="000D16E0" w:rsidSect="005D7ED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6E0" w:rsidRDefault="000D16E0" w:rsidP="00730843"/>
  </w:endnote>
  <w:endnote w:type="continuationSeparator" w:id="0">
    <w:p w:rsidR="000D16E0" w:rsidRDefault="000D16E0" w:rsidP="007308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A1F" w:rsidRDefault="002E6A1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966BC">
      <w:rPr>
        <w:noProof/>
        <w:rtl/>
      </w:rPr>
      <w:t>1</w:t>
    </w:r>
    <w:r>
      <w:rPr>
        <w:noProof/>
      </w:rPr>
      <w:fldChar w:fldCharType="end"/>
    </w:r>
  </w:p>
  <w:p w:rsidR="002E6A1F" w:rsidRDefault="002E6A1F">
    <w:pPr>
      <w:pStyle w:val="Footer"/>
    </w:pPr>
  </w:p>
  <w:p w:rsidR="002E6A1F" w:rsidRDefault="002E6A1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6E0" w:rsidRDefault="000D16E0" w:rsidP="00730843">
      <w:r>
        <w:separator/>
      </w:r>
    </w:p>
  </w:footnote>
  <w:footnote w:type="continuationSeparator" w:id="0">
    <w:p w:rsidR="000D16E0" w:rsidRDefault="000D16E0" w:rsidP="00730843">
      <w:r>
        <w:continuationSeparator/>
      </w:r>
    </w:p>
  </w:footnote>
  <w:footnote w:id="1">
    <w:p w:rsidR="002E6A1F" w:rsidRPr="005B412A" w:rsidRDefault="002E6A1F" w:rsidP="003B7737">
      <w:pPr>
        <w:pStyle w:val="FootnoteText"/>
        <w:rPr>
          <w:rtl/>
          <w:lang w:val="en-GB"/>
        </w:rPr>
      </w:pPr>
      <w:r w:rsidRPr="005B412A">
        <w:rPr>
          <w:rStyle w:val="FootnoteReference"/>
          <w:rFonts w:cs="Arial"/>
          <w:rtl/>
        </w:rPr>
        <w:footnoteRef/>
      </w:r>
      <w:r>
        <w:rPr>
          <w:rFonts w:hint="cs"/>
          <w:rtl/>
        </w:rPr>
        <w:t>مقتبس</w:t>
      </w:r>
      <w:r w:rsidRPr="005B412A">
        <w:rPr>
          <w:rtl/>
        </w:rPr>
        <w:t xml:space="preserve"> من </w:t>
      </w:r>
      <w:proofErr w:type="spellStart"/>
      <w:r>
        <w:rPr>
          <w:lang w:val="en-GB"/>
        </w:rPr>
        <w:t>TdH</w:t>
      </w:r>
      <w:proofErr w:type="spellEnd"/>
      <w:r>
        <w:rPr>
          <w:lang w:val="en-GB"/>
        </w:rPr>
        <w:t xml:space="preserve"> Case Management Handbook for Child Protection Workers 2013</w:t>
      </w:r>
      <w:r w:rsidRPr="005B412A">
        <w:rPr>
          <w:rtl/>
        </w:rPr>
        <w:t xml:space="preserve"> (مسودة)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A1F" w:rsidRPr="005B412A" w:rsidRDefault="003F0153" w:rsidP="003F0153">
    <w:pPr>
      <w:pStyle w:val="Header"/>
      <w:rPr>
        <w:color w:val="808080"/>
        <w:rtl/>
      </w:rPr>
    </w:pPr>
    <w:r>
      <w:rPr>
        <w:rFonts w:hint="cs"/>
        <w:color w:val="808080"/>
        <w:rtl/>
      </w:rPr>
      <w:t xml:space="preserve">التدريب على </w:t>
    </w:r>
    <w:r w:rsidR="002E6A1F" w:rsidRPr="005B412A">
      <w:rPr>
        <w:color w:val="808080"/>
        <w:rtl/>
      </w:rPr>
      <w:t>إدارة الحال</w:t>
    </w:r>
    <w:r w:rsidR="002E6A1F" w:rsidRPr="005B412A">
      <w:rPr>
        <w:rFonts w:hint="cs"/>
        <w:color w:val="808080"/>
        <w:rtl/>
      </w:rPr>
      <w:t>ات</w:t>
    </w:r>
    <w:r w:rsidR="002E6A1F" w:rsidRPr="005B412A">
      <w:rPr>
        <w:color w:val="808080"/>
        <w:rtl/>
      </w:rPr>
      <w:t xml:space="preserve"> </w:t>
    </w:r>
    <w:r w:rsidR="002E6A1F" w:rsidRPr="005B412A">
      <w:rPr>
        <w:rFonts w:hint="cs"/>
        <w:color w:val="808080"/>
        <w:rtl/>
      </w:rPr>
      <w:tab/>
    </w:r>
    <w:r w:rsidR="002E6A1F" w:rsidRPr="005B412A">
      <w:rPr>
        <w:rFonts w:hint="cs"/>
        <w:color w:val="808080"/>
        <w:rtl/>
      </w:rPr>
      <w:tab/>
    </w:r>
    <w:r w:rsidR="002E6A1F" w:rsidRPr="005B412A">
      <w:rPr>
        <w:color w:val="808080"/>
        <w:rtl/>
      </w:rPr>
      <w:t xml:space="preserve">فريق </w:t>
    </w:r>
    <w:r w:rsidR="007966BC">
      <w:rPr>
        <w:rFonts w:hint="cs"/>
        <w:color w:val="808080"/>
        <w:rtl/>
      </w:rPr>
      <w:t>ال</w:t>
    </w:r>
    <w:r w:rsidR="002E6A1F" w:rsidRPr="005B412A">
      <w:rPr>
        <w:color w:val="808080"/>
        <w:rtl/>
      </w:rPr>
      <w:t>عمل</w:t>
    </w:r>
    <w:r w:rsidR="007966BC">
      <w:rPr>
        <w:rFonts w:hint="cs"/>
        <w:color w:val="808080"/>
        <w:rtl/>
      </w:rPr>
      <w:t xml:space="preserve"> المعن</w:t>
    </w:r>
    <w:r w:rsidR="002E6A1F" w:rsidRPr="005B412A">
      <w:rPr>
        <w:color w:val="808080"/>
        <w:rtl/>
      </w:rPr>
      <w:t xml:space="preserve"> </w:t>
    </w:r>
    <w:r w:rsidR="007966BC">
      <w:rPr>
        <w:rFonts w:hint="cs"/>
        <w:color w:val="808080"/>
        <w:rtl/>
      </w:rPr>
      <w:t>ب</w:t>
    </w:r>
    <w:r w:rsidR="002E6A1F" w:rsidRPr="005B412A">
      <w:rPr>
        <w:color w:val="808080"/>
        <w:rtl/>
      </w:rPr>
      <w:t>إدارة الحال</w:t>
    </w:r>
    <w:r w:rsidR="002E6A1F" w:rsidRPr="005B412A">
      <w:rPr>
        <w:rFonts w:hint="cs"/>
        <w:color w:val="808080"/>
        <w:rtl/>
      </w:rPr>
      <w:t>ات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843"/>
    <w:rsid w:val="000904FA"/>
    <w:rsid w:val="000D16E0"/>
    <w:rsid w:val="0022517B"/>
    <w:rsid w:val="00290739"/>
    <w:rsid w:val="002E6A1F"/>
    <w:rsid w:val="0035461E"/>
    <w:rsid w:val="003B14BD"/>
    <w:rsid w:val="003B7737"/>
    <w:rsid w:val="003D0304"/>
    <w:rsid w:val="003F0153"/>
    <w:rsid w:val="0043084E"/>
    <w:rsid w:val="004F657D"/>
    <w:rsid w:val="0050620B"/>
    <w:rsid w:val="005B412A"/>
    <w:rsid w:val="005D7EDA"/>
    <w:rsid w:val="0061006E"/>
    <w:rsid w:val="006368B9"/>
    <w:rsid w:val="00676AF1"/>
    <w:rsid w:val="006A5884"/>
    <w:rsid w:val="006E18AD"/>
    <w:rsid w:val="00730843"/>
    <w:rsid w:val="007966BC"/>
    <w:rsid w:val="007A17F5"/>
    <w:rsid w:val="008031E1"/>
    <w:rsid w:val="00817C43"/>
    <w:rsid w:val="00826B72"/>
    <w:rsid w:val="00854C9F"/>
    <w:rsid w:val="008614D4"/>
    <w:rsid w:val="00895406"/>
    <w:rsid w:val="009A3FBB"/>
    <w:rsid w:val="009D07AB"/>
    <w:rsid w:val="00A112D8"/>
    <w:rsid w:val="00A248E1"/>
    <w:rsid w:val="00B01D2C"/>
    <w:rsid w:val="00DB281C"/>
    <w:rsid w:val="00DC252A"/>
    <w:rsid w:val="00E21F61"/>
    <w:rsid w:val="00EA44A3"/>
    <w:rsid w:val="00EE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52A"/>
    <w:pPr>
      <w:bidi/>
      <w:jc w:val="both"/>
    </w:pPr>
    <w:rPr>
      <w:rFonts w:ascii="Arial" w:hAnsi="Arial"/>
      <w:sz w:val="24"/>
      <w:szCs w:val="24"/>
      <w:lang w:val="en-AU" w:eastAsia="en-AU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DC252A"/>
    <w:pPr>
      <w:keepNext/>
      <w:keepLines/>
      <w:spacing w:before="200"/>
      <w:outlineLvl w:val="1"/>
    </w:pPr>
    <w:rPr>
      <w:rFonts w:eastAsia="Times New Roman"/>
      <w:b/>
      <w:b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sid w:val="00DC252A"/>
    <w:rPr>
      <w:rFonts w:ascii="Arial" w:eastAsia="Times New Roman" w:hAnsi="Arial" w:cs="Arial"/>
      <w:b/>
      <w:bCs/>
      <w:sz w:val="26"/>
      <w:szCs w:val="26"/>
      <w:lang w:val="en-GB" w:eastAsia="en-AU"/>
    </w:rPr>
  </w:style>
  <w:style w:type="paragraph" w:styleId="FootnoteText">
    <w:name w:val="footnote text"/>
    <w:aliases w:val="Footnote Text Char1,Char3 Char1,Char3,Footnote Text Char Char,Char,fn,Footnote Text Char2,Char3 Char2,Char3 Char2 Char,Char3 Char Char"/>
    <w:basedOn w:val="Normal"/>
    <w:link w:val="FootnoteTextChar"/>
    <w:uiPriority w:val="99"/>
    <w:semiHidden/>
    <w:rsid w:val="00730843"/>
    <w:rPr>
      <w:sz w:val="20"/>
      <w:szCs w:val="20"/>
    </w:rPr>
  </w:style>
  <w:style w:type="character" w:customStyle="1" w:styleId="FootnoteTextChar">
    <w:name w:val="Footnote Text Char"/>
    <w:aliases w:val="Footnote Text Char1 Char,Char3 Char1 Char,Char3 Char,Footnote Text Char Char Char,Char Char,fn Char,Footnote Text Char2 Char,Char3 Char2 Char1,Char3 Char2 Char Char,Char3 Char Char Char"/>
    <w:link w:val="FootnoteText"/>
    <w:uiPriority w:val="99"/>
    <w:semiHidden/>
    <w:rsid w:val="00730843"/>
    <w:rPr>
      <w:rFonts w:ascii="Arial" w:eastAsia="Calibri" w:hAnsi="Arial" w:cs="Times New Roman"/>
      <w:sz w:val="20"/>
      <w:szCs w:val="20"/>
      <w:lang w:val="en-AU" w:eastAsia="en-AU"/>
    </w:rPr>
  </w:style>
  <w:style w:type="character" w:styleId="FootnoteReference">
    <w:name w:val="footnote reference"/>
    <w:aliases w:val="BVI fnr,BVI fnr Car Car,BVI fnr Car,BVI fnr Car Car Car Car"/>
    <w:uiPriority w:val="99"/>
    <w:semiHidden/>
    <w:rsid w:val="00730843"/>
    <w:rPr>
      <w:rFonts w:cs="Times New Roman"/>
      <w:vertAlign w:val="superscript"/>
    </w:rPr>
  </w:style>
  <w:style w:type="paragraph" w:styleId="Footer">
    <w:name w:val="footer"/>
    <w:basedOn w:val="Normal"/>
    <w:link w:val="FooterChar"/>
    <w:uiPriority w:val="99"/>
    <w:rsid w:val="0073084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30843"/>
    <w:rPr>
      <w:rFonts w:ascii="Arial" w:eastAsia="Calibri" w:hAnsi="Arial" w:cs="Times New Roman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08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0843"/>
    <w:rPr>
      <w:rFonts w:ascii="Tahoma" w:eastAsia="Calibri" w:hAnsi="Tahoma" w:cs="Tahoma"/>
      <w:sz w:val="16"/>
      <w:szCs w:val="16"/>
      <w:lang w:val="en-AU" w:eastAsia="en-AU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3B14BD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link w:val="Header"/>
    <w:uiPriority w:val="99"/>
    <w:rsid w:val="003B14BD"/>
    <w:rPr>
      <w:rFonts w:ascii="Arial" w:eastAsia="Calibri" w:hAnsi="Arial" w:cs="Times New Roman"/>
      <w:lang w:val="en-AU"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52A"/>
    <w:pPr>
      <w:bidi/>
      <w:jc w:val="both"/>
    </w:pPr>
    <w:rPr>
      <w:rFonts w:ascii="Arial" w:hAnsi="Arial"/>
      <w:sz w:val="24"/>
      <w:szCs w:val="24"/>
      <w:lang w:val="en-AU" w:eastAsia="en-AU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DC252A"/>
    <w:pPr>
      <w:keepNext/>
      <w:keepLines/>
      <w:spacing w:before="200"/>
      <w:outlineLvl w:val="1"/>
    </w:pPr>
    <w:rPr>
      <w:rFonts w:eastAsia="Times New Roman"/>
      <w:b/>
      <w:b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sid w:val="00DC252A"/>
    <w:rPr>
      <w:rFonts w:ascii="Arial" w:eastAsia="Times New Roman" w:hAnsi="Arial" w:cs="Arial"/>
      <w:b/>
      <w:bCs/>
      <w:sz w:val="26"/>
      <w:szCs w:val="26"/>
      <w:lang w:val="en-GB" w:eastAsia="en-AU"/>
    </w:rPr>
  </w:style>
  <w:style w:type="paragraph" w:styleId="FootnoteText">
    <w:name w:val="footnote text"/>
    <w:aliases w:val="Footnote Text Char1,Char3 Char1,Char3,Footnote Text Char Char,Char,fn,Footnote Text Char2,Char3 Char2,Char3 Char2 Char,Char3 Char Char"/>
    <w:basedOn w:val="Normal"/>
    <w:link w:val="FootnoteTextChar"/>
    <w:uiPriority w:val="99"/>
    <w:semiHidden/>
    <w:rsid w:val="00730843"/>
    <w:rPr>
      <w:sz w:val="20"/>
      <w:szCs w:val="20"/>
    </w:rPr>
  </w:style>
  <w:style w:type="character" w:customStyle="1" w:styleId="FootnoteTextChar">
    <w:name w:val="Footnote Text Char"/>
    <w:aliases w:val="Footnote Text Char1 Char,Char3 Char1 Char,Char3 Char,Footnote Text Char Char Char,Char Char,fn Char,Footnote Text Char2 Char,Char3 Char2 Char1,Char3 Char2 Char Char,Char3 Char Char Char"/>
    <w:link w:val="FootnoteText"/>
    <w:uiPriority w:val="99"/>
    <w:semiHidden/>
    <w:rsid w:val="00730843"/>
    <w:rPr>
      <w:rFonts w:ascii="Arial" w:eastAsia="Calibri" w:hAnsi="Arial" w:cs="Times New Roman"/>
      <w:sz w:val="20"/>
      <w:szCs w:val="20"/>
      <w:lang w:val="en-AU" w:eastAsia="en-AU"/>
    </w:rPr>
  </w:style>
  <w:style w:type="character" w:styleId="FootnoteReference">
    <w:name w:val="footnote reference"/>
    <w:aliases w:val="BVI fnr,BVI fnr Car Car,BVI fnr Car,BVI fnr Car Car Car Car"/>
    <w:uiPriority w:val="99"/>
    <w:semiHidden/>
    <w:rsid w:val="00730843"/>
    <w:rPr>
      <w:rFonts w:cs="Times New Roman"/>
      <w:vertAlign w:val="superscript"/>
    </w:rPr>
  </w:style>
  <w:style w:type="paragraph" w:styleId="Footer">
    <w:name w:val="footer"/>
    <w:basedOn w:val="Normal"/>
    <w:link w:val="FooterChar"/>
    <w:uiPriority w:val="99"/>
    <w:rsid w:val="0073084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30843"/>
    <w:rPr>
      <w:rFonts w:ascii="Arial" w:eastAsia="Calibri" w:hAnsi="Arial" w:cs="Times New Roman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08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0843"/>
    <w:rPr>
      <w:rFonts w:ascii="Tahoma" w:eastAsia="Calibri" w:hAnsi="Tahoma" w:cs="Tahoma"/>
      <w:sz w:val="16"/>
      <w:szCs w:val="16"/>
      <w:lang w:val="en-AU" w:eastAsia="en-AU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3B14BD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link w:val="Header"/>
    <w:uiPriority w:val="99"/>
    <w:rsid w:val="003B14BD"/>
    <w:rPr>
      <w:rFonts w:ascii="Arial" w:eastAsia="Calibri" w:hAnsi="Arial" w:cs="Times New Roman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AL1</cp:lastModifiedBy>
  <cp:revision>3</cp:revision>
  <cp:lastPrinted>2013-11-15T19:24:00Z</cp:lastPrinted>
  <dcterms:created xsi:type="dcterms:W3CDTF">2015-02-08T03:10:00Z</dcterms:created>
  <dcterms:modified xsi:type="dcterms:W3CDTF">2015-02-10T19:18:00Z</dcterms:modified>
</cp:coreProperties>
</file>